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5C" w:rsidRPr="00FC0B5C" w:rsidRDefault="00FC0B5C" w:rsidP="00FC0B5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C0B5C">
        <w:rPr>
          <w:rFonts w:ascii="Times New Roman" w:eastAsia="Times New Roman" w:hAnsi="Times New Roman" w:cs="Times New Roman"/>
          <w:b/>
          <w:bCs/>
          <w:kern w:val="36"/>
          <w:sz w:val="48"/>
          <w:szCs w:val="48"/>
          <w:lang w:eastAsia="ru-RU"/>
        </w:rPr>
        <w:t>Поступление на федеральную государственную службу в систему Следственного комитета России</w:t>
      </w:r>
    </w:p>
    <w:p w:rsidR="00FC0B5C" w:rsidRPr="00FC0B5C" w:rsidRDefault="00FC0B5C" w:rsidP="00FC0B5C">
      <w:pPr>
        <w:spacing w:after="0" w:line="240" w:lineRule="auto"/>
        <w:rPr>
          <w:rFonts w:ascii="Times New Roman" w:eastAsia="Times New Roman" w:hAnsi="Times New Roman" w:cs="Times New Roman"/>
          <w:sz w:val="24"/>
          <w:szCs w:val="24"/>
          <w:lang w:eastAsia="ru-RU"/>
        </w:rPr>
      </w:pPr>
    </w:p>
    <w:p w:rsidR="00FC0B5C" w:rsidRPr="00FC0B5C" w:rsidRDefault="00FC0B5C" w:rsidP="00FC0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Поступление на службу в систему Следственного комитета Российской Федерации осуществляется в соответствии с положениями Федерального закона от 28 декабря 2010 г.</w:t>
      </w:r>
    </w:p>
    <w:p w:rsidR="00FC0B5C" w:rsidRPr="00FC0B5C" w:rsidRDefault="00FC0B5C" w:rsidP="00FC0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№403-ФЗ "О Следственном комитете Российской Федерации":</w:t>
      </w:r>
    </w:p>
    <w:p w:rsidR="00FC0B5C" w:rsidRPr="00FC0B5C" w:rsidRDefault="00FC0B5C" w:rsidP="00FC0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Статья 15.</w:t>
      </w:r>
      <w:r w:rsidRPr="00FC0B5C">
        <w:rPr>
          <w:rFonts w:ascii="Times New Roman" w:eastAsia="Times New Roman" w:hAnsi="Times New Roman" w:cs="Times New Roman"/>
          <w:b/>
          <w:bCs/>
          <w:sz w:val="24"/>
          <w:szCs w:val="24"/>
          <w:lang w:eastAsia="ru-RU"/>
        </w:rPr>
        <w:t xml:space="preserve"> Служба в Следственном комитете</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1. 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3. На сотрудников Следственного комитета (кроме военнослужащих) распространяется </w:t>
      </w:r>
      <w:hyperlink r:id="rId5" w:tgtFrame="_blank" w:history="1">
        <w:r w:rsidRPr="00FC0B5C">
          <w:rPr>
            <w:rFonts w:ascii="Times New Roman" w:eastAsia="Times New Roman" w:hAnsi="Times New Roman" w:cs="Times New Roman"/>
            <w:color w:val="0000FF"/>
            <w:sz w:val="24"/>
            <w:szCs w:val="24"/>
            <w:u w:val="single"/>
            <w:lang w:eastAsia="ru-RU"/>
          </w:rPr>
          <w:t>трудовое законодательство</w:t>
        </w:r>
      </w:hyperlink>
      <w:r w:rsidRPr="00FC0B5C">
        <w:rPr>
          <w:rFonts w:ascii="Times New Roman" w:eastAsia="Times New Roman" w:hAnsi="Times New Roman" w:cs="Times New Roman"/>
          <w:sz w:val="24"/>
          <w:szCs w:val="24"/>
          <w:lang w:eastAsia="ru-RU"/>
        </w:rPr>
        <w:t xml:space="preserve"> с особенностями, предусмотренными настоящим Федеральным законом.</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4. Должности в военных следственных управлениях Следственного комитета, военных следственных отделах Следственного комитета могут замещаться военнослужащими Вооруженных Сил Российской Федерации, других войск, воинских формирований и органов. Порядок прохождения ими военной службы в Следственном комитете регулируется </w:t>
      </w:r>
      <w:hyperlink r:id="rId6" w:tgtFrame="_blank" w:history="1">
        <w:r w:rsidRPr="00FC0B5C">
          <w:rPr>
            <w:rFonts w:ascii="Times New Roman" w:eastAsia="Times New Roman" w:hAnsi="Times New Roman" w:cs="Times New Roman"/>
            <w:color w:val="0000FF"/>
            <w:sz w:val="24"/>
            <w:szCs w:val="24"/>
            <w:u w:val="single"/>
            <w:lang w:eastAsia="ru-RU"/>
          </w:rPr>
          <w:t>Федеральным законом</w:t>
        </w:r>
      </w:hyperlink>
      <w:r w:rsidRPr="00FC0B5C">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актами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w:t>
      </w:r>
      <w:hyperlink r:id="rId7" w:tgtFrame="_blank" w:history="1">
        <w:r w:rsidRPr="00FC0B5C">
          <w:rPr>
            <w:rFonts w:ascii="Times New Roman" w:eastAsia="Times New Roman" w:hAnsi="Times New Roman" w:cs="Times New Roman"/>
            <w:color w:val="0000FF"/>
            <w:sz w:val="24"/>
            <w:szCs w:val="24"/>
            <w:u w:val="single"/>
            <w:lang w:eastAsia="ru-RU"/>
          </w:rPr>
          <w:t>Федеральным законом</w:t>
        </w:r>
      </w:hyperlink>
      <w:r w:rsidRPr="00FC0B5C">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особенностей, предусмотренных настоящим Федеральным законом.</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6. Председатель Следственного комитета, заместители Председателя Следственного комитета, руководители главных следственных управлений, следственных управлений по субъектам Российской Федерации, их первые заместители и заместители, приравненные к ним руководители и их заместители, иные должностные лица, для должностей которых </w:t>
      </w:r>
      <w:hyperlink r:id="rId8" w:anchor="3000" w:tgtFrame="_blank" w:history="1">
        <w:r w:rsidRPr="00FC0B5C">
          <w:rPr>
            <w:rFonts w:ascii="Times New Roman" w:eastAsia="Times New Roman" w:hAnsi="Times New Roman" w:cs="Times New Roman"/>
            <w:color w:val="0000FF"/>
            <w:sz w:val="24"/>
            <w:szCs w:val="24"/>
            <w:u w:val="single"/>
            <w:lang w:eastAsia="ru-RU"/>
          </w:rPr>
          <w:t>перечнем</w:t>
        </w:r>
      </w:hyperlink>
      <w:r w:rsidRPr="00FC0B5C">
        <w:rPr>
          <w:rFonts w:ascii="Times New Roman" w:eastAsia="Times New Roman" w:hAnsi="Times New Roman" w:cs="Times New Roman"/>
          <w:sz w:val="24"/>
          <w:szCs w:val="24"/>
          <w:lang w:eastAsia="ru-RU"/>
        </w:rPr>
        <w:t xml:space="preserve"> предусмотрены высшие специальные звания, назначаются на должность и освобождаются от должности Президентом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lastRenderedPageBreak/>
        <w:t>7. Назначение исполняющим обязанности по вакантной должности, указанной в части 6 настоящей статьи, осуществляется Председателем Следственного комитета с разрешения Президента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Срок исполнения обязанностей по указанной должности не может превышать шесть месяцев. Освобождение от исполнения обязанностей по указанной должности осуществляется Председателем Следственного комитета.</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Статья 16.</w:t>
      </w:r>
      <w:r w:rsidRPr="00FC0B5C">
        <w:rPr>
          <w:rFonts w:ascii="Times New Roman" w:eastAsia="Times New Roman" w:hAnsi="Times New Roman" w:cs="Times New Roman"/>
          <w:b/>
          <w:bCs/>
          <w:sz w:val="24"/>
          <w:szCs w:val="24"/>
          <w:lang w:eastAsia="ru-RU"/>
        </w:rPr>
        <w:t xml:space="preserve"> Требования, предъявляемые к гражданам Российской Федерации, принимаемым на службу в Следственный комитет</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1. Сотрудниками Следственного комитета могут быть граждане Российской Федерации (далее - граждане), имеющие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2. На должности следователей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подразделений Следственного комитета в исключительных случаях могут назначаться граждане, обучающиеся по юридической специальности в имеющих государственную аккредитацию образовательных учреждениях высшего профессионального образования и окончившие третий курс указанных образовательных учреждений.</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3. 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профессионального образования, полученного в имеющем государственную аккредитацию образовательном учреждении высшего профессионального образования и соответствующего замещаемой должности.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4. Гражданин не может быть принят на службу в Следственный комитет, если он:</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1) признан недееспособным или ограниченно дееспособным решением суда, вступившим в законную силу;</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2) 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3) отказывается от прохождения процедуры оформления допуска к сведениям, составляющим государственную и иную охраняемую законом тайну, если исполнение обязанностей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4) имеет заболевание, препятствующее поступлению на службу в Следственный комитет или ее прохождению и подтвержденное заключением медицинского учреждения, данным в порядке, определенном Правительством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lastRenderedPageBreak/>
        <w:t>5) состоит в близком родстве или свойстве (родители, супруги, дети, братья, сестры, а также братья, сестры, родители, дети супругов и супруги детей) с сотрудником или федеральным государственным гражданским служащим Следственного комитета и если замещение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6) вышел из гражданства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7) имеет гражданство другого государства (других государств), если иное не предусмотрено международным договором Российской Федерации;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8) представил подложные документы или заведомо ложные сведения при поступлении на службу в Следственный комитет;</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9) 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10) не соблюдал ограничения и не исполнял обязанности, установленные Федеральным законом от 25 декабря 2008 года N 273-ФЗ "О противодействии коррупции".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5. Граждане, обучающиеся по юридической специальности в образовательных учреждениях высшего профессионального образования по целевому направлению Следственного комитета за счет средств федерального бюджета, обязаны в соответствии с заключенными с ними договорами пройти службу в следственных органах или учреждениях Следственного комитета не менее пяти лет. В случае увольнения из следственных органов или учреждений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указанными лицами полностью возмещаются затраты на их обучение.</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6. На должности руководителей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отделов Следственного комитета назначаются граждане не моложе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7. На должности руководителей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Следственном комитете, следственных органах федеральных органов </w:t>
      </w:r>
      <w:r w:rsidRPr="00FC0B5C">
        <w:rPr>
          <w:rFonts w:ascii="Times New Roman" w:eastAsia="Times New Roman" w:hAnsi="Times New Roman" w:cs="Times New Roman"/>
          <w:sz w:val="24"/>
          <w:szCs w:val="24"/>
          <w:lang w:eastAsia="ru-RU"/>
        </w:rPr>
        <w:lastRenderedPageBreak/>
        <w:t>исполнительной власти (при соответствующих федеральных органах исполнительной власти), органах прокуратуры, судебных органах не менее пяти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8. 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части 7 настоящей статьи, лиц, имеющих опыт работы на руководящих должностях в органах государственной власти.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9. Требования, установленные частью 4 настоящей статьи, распространяются также при принятии на должности федеральной государственной гражданской службы и на работу в Следственный комитет по трудовому договору.</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Статья 17.</w:t>
      </w:r>
      <w:r w:rsidRPr="00FC0B5C">
        <w:rPr>
          <w:rFonts w:ascii="Times New Roman" w:eastAsia="Times New Roman" w:hAnsi="Times New Roman" w:cs="Times New Roman"/>
          <w:b/>
          <w:bCs/>
          <w:sz w:val="24"/>
          <w:szCs w:val="24"/>
          <w:lang w:eastAsia="ru-RU"/>
        </w:rPr>
        <w:t xml:space="preserve"> Ограничения, запреты и обязанности, связанные с прохождением службы в Следственном комитете</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На сотрудников и федеральных государственных гражданских служащих Следственного комитета распространяются ограничения, запреты и обязанности, установленные Федеральным законом от 25 декабря 2008 года N 273-ФЗ "О противодействии коррупции", а также соответственно Федеральным законом "О системе государственной службы Российской Федерации" и статьями 17, 18 и 20 Федерального закона "О государственной гражданской службе Российской Федерации".</w:t>
      </w:r>
    </w:p>
    <w:p w:rsidR="00FC0B5C" w:rsidRPr="00FC0B5C" w:rsidRDefault="00FC0B5C" w:rsidP="00FC0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u w:val="single"/>
          <w:lang w:eastAsia="ru-RU"/>
        </w:rPr>
        <w:t>Постановка в резерв</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Для постановки в резерв следственного управления Следственного комитета Российской Федерации по Республике Башкортостан необходимо представить:</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Заявление на имя руководителя следственного управления  Следственного комитета Российской Федерации по Республике Башкортостан о постановке в резерв;</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Поручительства от лиц, которые предлагают гражданина в качестве кандидата на службу;</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Копии паспорта, военного билета или приписного свидетельства с необходимыми отметками, диплома о высшем образовании с приложением (зачетная или оценочная ведомость для студентов);</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Копия диплома о наличии учёной степени или учёного звания, копии удостоверений о награждении претендента государственными, ведомственными и иными наградами (если таковые имеются);</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Справка о наличии (отсутствии) судимости на территории Российской Федерации, фактов привлечения к административной ответственности;</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Справка о медицинском освидетельствовании (заключение ВВК, справка формы 500);</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Справки из психоневрологического и наркологического диспансеров об отсутствии заболеваний, препятствующих прохождению службы);</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Копия свидетельства о постановке на учёт в налоговом органе физического лица (ИНН);</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Копия страхового свидетельства государственного пенсионного страхования;</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Справки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его супруги (супруга)  и несовершеннолетних детей </w:t>
      </w:r>
      <w:r w:rsidRPr="00FC0B5C">
        <w:rPr>
          <w:rFonts w:ascii="Times New Roman" w:eastAsia="Times New Roman" w:hAnsi="Times New Roman" w:cs="Times New Roman"/>
          <w:sz w:val="24"/>
          <w:szCs w:val="24"/>
          <w:lang w:eastAsia="ru-RU"/>
        </w:rPr>
        <w:lastRenderedPageBreak/>
        <w:t>гражданина, претендующего на замещение должности федеральной государственной службы;</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Копия финансового лицевого счёта, выписка из домовой книги;</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Копия трудовой книжки (заверенная в установленном порядке);</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Справка по месту работы (учебы) претендента, где указывается стаж (курс обучения), занимаемая должность, наличие поощрений и взысканий и другие характеризующие данные;</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Характеристики претендента с места работы (учебы), места жительства;</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Справка из налоговых органов об отсутствии сведений в ЕГРИП;</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Рапорт (представление) руководителя следственного отдела, рекомендующего кандидата для постановки в резерв;</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Две цветные фотографии на матовой тонкой фотобумаге размером 3,5 х 4,5 см и две фотографии 4х6 см (для имеющих специальное звание –                               в повседневном форменном обмундировании);</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Лицами, проживавшими после распада СССР на территории бывших союзных республик, дополнительно представляется документальное подтверждение выхода из гражданства другого государства вне зависимости от наличия у лица российского гражданства на момент поступления на службу);</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Лицами, ранее занимавшими должности государственной службы в иных органах, дополнительно представляются заверенные копии: </w:t>
      </w:r>
    </w:p>
    <w:p w:rsidR="00FC0B5C" w:rsidRPr="00FC0B5C" w:rsidRDefault="00FC0B5C" w:rsidP="00FC0B5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послужного списка, служебной карточки (с поощрениями и взысканиями), приказа или выписка из приказа об увольнении, последней аттестации, приказ или выписка из приказа о присвоении первого специального звания (классного чина), приказа или выписка из приказа о присвоении последнего специального звания (классного чина);</w:t>
      </w:r>
    </w:p>
    <w:p w:rsidR="00FC0B5C" w:rsidRPr="00FC0B5C" w:rsidRDefault="00FC0B5C" w:rsidP="00FC0B5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справка о количестве выплаченных окладов денежного содержания при увольнении (если нет сведений в приказе об увольнении);</w:t>
      </w:r>
    </w:p>
    <w:p w:rsidR="00FC0B5C" w:rsidRPr="00FC0B5C" w:rsidRDefault="00FC0B5C" w:rsidP="00FC0B5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справка о календарном и льготном исчислении выслуги лет, в том числе для назначения пенсии, с указанием периодов и основания зачета.</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Лицами, работавшими в других организациях, учреждениях и предприятиях, дополнительно представляется справка о доходах формы 2 НДФЛ.</w:t>
      </w:r>
    </w:p>
    <w:p w:rsidR="00FC0B5C" w:rsidRPr="00FC0B5C" w:rsidRDefault="00FC0B5C" w:rsidP="00FC0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При подаче документов в отдел кадров претендентом вместе с копиями документов должны быть представлены их оригиналы.</w:t>
      </w:r>
    </w:p>
    <w:p w:rsidR="00FC0B5C" w:rsidRPr="00FC0B5C" w:rsidRDefault="00FC0B5C" w:rsidP="00FC0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Поступление на государственную гражданскую службу в систему  Следственного комитета России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Прием граждан на должности государственной гражданской службы в системе Следственного комитета Российской Федерации осуществляется в соответствии с квалификационными требованиями к должностям гражданской службы, обязанностями и ограничениями, определенными Федеральным законом от 28 декабря 2010 г. №403-ФЗ "О Следственном комитете Российской Федерации" и ст. 12, 15, 16 Федерального закона от 27 июля 2004 г. №79-ФЗ "О государственной гражданской службе Российской Федерации" (с изменениями и дополнениями)</w:t>
      </w:r>
    </w:p>
    <w:p w:rsidR="00FC0B5C" w:rsidRPr="00FC0B5C" w:rsidRDefault="00FC0B5C" w:rsidP="00FC0B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Приём на работу на должности технических исполнителей и рабочих осуществляется на основании ст.ст. 63 – 71 Трудового кодекса Российской Федерации.</w:t>
      </w:r>
    </w:p>
    <w:p w:rsidR="00FC0B5C" w:rsidRPr="00FC0B5C" w:rsidRDefault="00FC0B5C" w:rsidP="00FC0B5C">
      <w:pPr>
        <w:spacing w:before="100" w:beforeAutospacing="1" w:after="100" w:afterAutospacing="1" w:line="240" w:lineRule="auto"/>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Глава 11. ЗАКЛЮЧЕНИЕ ТРУДОВОГО ДОГОВОРА</w:t>
      </w:r>
    </w:p>
    <w:p w:rsidR="00FC0B5C" w:rsidRPr="00FC0B5C" w:rsidRDefault="00FC0B5C" w:rsidP="00FC0B5C">
      <w:pPr>
        <w:spacing w:before="100" w:beforeAutospacing="1" w:after="100" w:afterAutospacing="1" w:line="240" w:lineRule="auto"/>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Статья 63. Возраст, с которого допускается заключение трудового договора </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lastRenderedPageBreak/>
        <w:t xml:space="preserve">Заключение трудового договора допускается с лицами, достигшими возраста шестнадцати лет. 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 (в ред. Федеральных законов от 30.06.2006 N 90-ФЗ, от 21.07.2007 N 194-ФЗ, от 01.12.2007 N 309-ФЗ) 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w:t>
      </w:r>
      <w:r w:rsidRPr="00FC0B5C">
        <w:rPr>
          <w:rFonts w:ascii="Times New Roman" w:eastAsia="Times New Roman" w:hAnsi="Times New Roman" w:cs="Times New Roman"/>
          <w:sz w:val="24"/>
          <w:szCs w:val="24"/>
          <w:lang w:eastAsia="ru-RU"/>
        </w:rPr>
        <w:br/>
        <w:t>(в ред. Федерального закона от 30.06.2006 N 90-ФЗ)</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(в ред. Федерального закона от 30.06.2006 N 90-ФЗ)</w:t>
      </w:r>
    </w:p>
    <w:p w:rsidR="00FC0B5C" w:rsidRPr="00FC0B5C" w:rsidRDefault="00FC0B5C" w:rsidP="00FC0B5C">
      <w:pPr>
        <w:spacing w:before="100" w:beforeAutospacing="1" w:after="100" w:afterAutospacing="1" w:line="240" w:lineRule="auto"/>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Статья 64. Гарантии при заключении трудового договора </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(в ред. Федерального закона от 30.06.2006 N 90-ФЗ)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 (в ред. Федерального закона от 30.06.2006 N 90-ФЗ)</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Статья 65. Документы, предъявляемые при заключении трудового договора </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При заключении трудового договора лицо, поступающее на работу, предъявляет работодателю:</w:t>
      </w:r>
    </w:p>
    <w:p w:rsidR="00FC0B5C" w:rsidRPr="00FC0B5C" w:rsidRDefault="00FC0B5C" w:rsidP="00FC0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паспорт или иной документ, удостоверяющий личность;</w:t>
      </w:r>
    </w:p>
    <w:p w:rsidR="00FC0B5C" w:rsidRPr="00FC0B5C" w:rsidRDefault="00FC0B5C" w:rsidP="00FC0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C0B5C" w:rsidRPr="00FC0B5C" w:rsidRDefault="00FC0B5C" w:rsidP="00FC0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FC0B5C" w:rsidRPr="00FC0B5C" w:rsidRDefault="00FC0B5C" w:rsidP="00FC0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lastRenderedPageBreak/>
        <w:t>документы воинского учета - для военнообязанных и лиц, подлежащих призыву на военную службу;</w:t>
      </w:r>
    </w:p>
    <w:p w:rsidR="00FC0B5C" w:rsidRPr="00FC0B5C" w:rsidRDefault="00FC0B5C" w:rsidP="00FC0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Pr="00FC0B5C">
        <w:rPr>
          <w:rFonts w:ascii="Times New Roman" w:eastAsia="Times New Roman" w:hAnsi="Times New Roman" w:cs="Times New Roman"/>
          <w:sz w:val="24"/>
          <w:szCs w:val="24"/>
          <w:lang w:eastAsia="ru-RU"/>
        </w:rPr>
        <w:br/>
        <w:t>(часть пятая введена Федеральным законом от 30.06.2006 N 90-ФЗ)</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Статья 67. Форма трудового договора</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(в ред. Федерального закона от 30.06.2006 N 90-ФЗ)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(в ред. Федерального закона от 30.06.2006 N 90-ФЗ)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w:t>
      </w:r>
      <w:r w:rsidRPr="00FC0B5C">
        <w:rPr>
          <w:rFonts w:ascii="Times New Roman" w:eastAsia="Times New Roman" w:hAnsi="Times New Roman" w:cs="Times New Roman"/>
          <w:sz w:val="24"/>
          <w:szCs w:val="24"/>
          <w:lang w:eastAsia="ru-RU"/>
        </w:rPr>
        <w:br/>
        <w:t>(в ред. Федерального закона от 30.06.2006 N 90-ФЗ)</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Статья 68. Оформление приема на работу </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r w:rsidRPr="00FC0B5C">
        <w:rPr>
          <w:rFonts w:ascii="Times New Roman" w:eastAsia="Times New Roman" w:hAnsi="Times New Roman" w:cs="Times New Roman"/>
          <w:sz w:val="24"/>
          <w:szCs w:val="24"/>
          <w:lang w:eastAsia="ru-RU"/>
        </w:rPr>
        <w:br/>
        <w:t xml:space="preserve">(в ред. Федерального закона от 30.06.2006 N 90-ФЗ) При приеме на работу (до подписания трудового договора) работодатель обязан ознакомить работника под роспись с правилами </w:t>
      </w:r>
      <w:r w:rsidRPr="00FC0B5C">
        <w:rPr>
          <w:rFonts w:ascii="Times New Roman" w:eastAsia="Times New Roman" w:hAnsi="Times New Roman" w:cs="Times New Roman"/>
          <w:sz w:val="24"/>
          <w:szCs w:val="24"/>
          <w:lang w:eastAsia="ru-RU"/>
        </w:rPr>
        <w:lastRenderedPageBreak/>
        <w:t xml:space="preserve">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r w:rsidRPr="00FC0B5C">
        <w:rPr>
          <w:rFonts w:ascii="Times New Roman" w:eastAsia="Times New Roman" w:hAnsi="Times New Roman" w:cs="Times New Roman"/>
          <w:sz w:val="24"/>
          <w:szCs w:val="24"/>
          <w:lang w:eastAsia="ru-RU"/>
        </w:rPr>
        <w:br/>
        <w:t>(часть третья в ред. Федерального закона от 30.06.2006 N 90-ФЗ)</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Статья 70. Испытание при приеме на работу (в ред. Федерального закона от 30.06.2006 N 90-ФЗ)</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Испытание при приеме на работу не устанавливается для:</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беременных женщин и женщин, имеющих детей в возрасте до полутора лет; </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лиц, не достигших возраста восемнадцати лет; </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лиц, избранных на выборную должность на оплачиваемую работу; </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лиц, приглашенных на работу в порядке перевода от другого работодателя по согласованию между работодателями; </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лиц, заключающих трудовой договор на срок до двух месяцев; </w:t>
      </w:r>
    </w:p>
    <w:p w:rsidR="00FC0B5C" w:rsidRPr="00FC0B5C" w:rsidRDefault="00FC0B5C" w:rsidP="00FC0B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иных лиц в случаях, предусмотренных настоящим Кодексом, иными федеральными законами, коллективным договором. </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b/>
          <w:bCs/>
          <w:sz w:val="24"/>
          <w:szCs w:val="24"/>
          <w:lang w:eastAsia="ru-RU"/>
        </w:rPr>
        <w:t xml:space="preserve">Статья 71. Результат испытания при приеме на работу </w:t>
      </w:r>
    </w:p>
    <w:p w:rsidR="00FC0B5C" w:rsidRPr="00FC0B5C" w:rsidRDefault="00FC0B5C" w:rsidP="00FC0B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0B5C">
        <w:rPr>
          <w:rFonts w:ascii="Times New Roman" w:eastAsia="Times New Roman" w:hAnsi="Times New Roman" w:cs="Times New Roman"/>
          <w:sz w:val="24"/>
          <w:szCs w:val="24"/>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(в ред. Федерального закона от </w:t>
      </w:r>
      <w:r w:rsidRPr="00FC0B5C">
        <w:rPr>
          <w:rFonts w:ascii="Times New Roman" w:eastAsia="Times New Roman" w:hAnsi="Times New Roman" w:cs="Times New Roman"/>
          <w:sz w:val="24"/>
          <w:szCs w:val="24"/>
          <w:lang w:eastAsia="ru-RU"/>
        </w:rPr>
        <w:lastRenderedPageBreak/>
        <w:t>30.06.2006 N 90-ФЗ)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80BDB" w:rsidRDefault="00380BDB">
      <w:bookmarkStart w:id="0" w:name="_GoBack"/>
      <w:bookmarkEnd w:id="0"/>
    </w:p>
    <w:sectPr w:rsidR="00380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4832"/>
    <w:multiLevelType w:val="multilevel"/>
    <w:tmpl w:val="F54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A7467"/>
    <w:multiLevelType w:val="multilevel"/>
    <w:tmpl w:val="AE32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170CB"/>
    <w:multiLevelType w:val="multilevel"/>
    <w:tmpl w:val="BD5CF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5C"/>
    <w:rsid w:val="00380BDB"/>
    <w:rsid w:val="009952D1"/>
    <w:rsid w:val="00FC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20192-D911-4A5D-9361-9F3235DD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0B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B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0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B5C"/>
    <w:rPr>
      <w:b/>
      <w:bCs/>
    </w:rPr>
  </w:style>
  <w:style w:type="character" w:styleId="a5">
    <w:name w:val="Hyperlink"/>
    <w:basedOn w:val="a0"/>
    <w:uiPriority w:val="99"/>
    <w:semiHidden/>
    <w:unhideWhenUsed/>
    <w:rsid w:val="00FC0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13320">
      <w:bodyDiv w:val="1"/>
      <w:marLeft w:val="0"/>
      <w:marRight w:val="0"/>
      <w:marTop w:val="0"/>
      <w:marBottom w:val="0"/>
      <w:divBdr>
        <w:top w:val="none" w:sz="0" w:space="0" w:color="auto"/>
        <w:left w:val="none" w:sz="0" w:space="0" w:color="auto"/>
        <w:bottom w:val="none" w:sz="0" w:space="0" w:color="auto"/>
        <w:right w:val="none" w:sz="0" w:space="0" w:color="auto"/>
      </w:divBdr>
      <w:divsChild>
        <w:div w:id="1284768511">
          <w:marLeft w:val="0"/>
          <w:marRight w:val="0"/>
          <w:marTop w:val="0"/>
          <w:marBottom w:val="0"/>
          <w:divBdr>
            <w:top w:val="none" w:sz="0" w:space="0" w:color="auto"/>
            <w:left w:val="none" w:sz="0" w:space="0" w:color="auto"/>
            <w:bottom w:val="none" w:sz="0" w:space="0" w:color="auto"/>
            <w:right w:val="none" w:sz="0" w:space="0" w:color="auto"/>
          </w:divBdr>
          <w:divsChild>
            <w:div w:id="324430688">
              <w:marLeft w:val="0"/>
              <w:marRight w:val="0"/>
              <w:marTop w:val="0"/>
              <w:marBottom w:val="0"/>
              <w:divBdr>
                <w:top w:val="none" w:sz="0" w:space="0" w:color="auto"/>
                <w:left w:val="none" w:sz="0" w:space="0" w:color="auto"/>
                <w:bottom w:val="none" w:sz="0" w:space="0" w:color="auto"/>
                <w:right w:val="none" w:sz="0" w:space="0" w:color="auto"/>
              </w:divBdr>
            </w:div>
            <w:div w:id="545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1915/" TargetMode="External"/><Relationship Id="rId3" Type="http://schemas.openxmlformats.org/officeDocument/2006/relationships/settings" Target="settings.xml"/><Relationship Id="rId7" Type="http://schemas.openxmlformats.org/officeDocument/2006/relationships/hyperlink" Target="http://pravo.gov.ru/proxy/ips/?docbody&amp;nd=102088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nd=102052265" TargetMode="External"/><Relationship Id="rId5" Type="http://schemas.openxmlformats.org/officeDocument/2006/relationships/hyperlink" Target="http://pravo.gov.ru/proxy/ips/?docbody=&amp;nd=1020742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Шептицкий</dc:creator>
  <cp:keywords/>
  <dc:description/>
  <cp:lastModifiedBy>Андрей Шептицкий</cp:lastModifiedBy>
  <cp:revision>1</cp:revision>
  <dcterms:created xsi:type="dcterms:W3CDTF">2022-08-24T11:54:00Z</dcterms:created>
  <dcterms:modified xsi:type="dcterms:W3CDTF">2022-08-24T11:55:00Z</dcterms:modified>
</cp:coreProperties>
</file>