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66A5">
      <w:pPr>
        <w:divId w:val="191696894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E66A5">
      <w:pPr>
        <w:pStyle w:val="1"/>
        <w:divId w:val="280262258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17 декабря 2015 г. № 117</w:t>
      </w:r>
    </w:p>
    <w:p w:rsidR="00000000" w:rsidRDefault="00BE66A5">
      <w:pPr>
        <w:divId w:val="280262258"/>
        <w:rPr>
          <w:rFonts w:ascii="Times New Roman" w:eastAsia="Times New Roman" w:hAnsi="Times New Roman"/>
          <w:sz w:val="24"/>
          <w:szCs w:val="24"/>
        </w:rPr>
      </w:pPr>
    </w:p>
    <w:p w:rsidR="00000000" w:rsidRDefault="00BE66A5">
      <w:pPr>
        <w:pStyle w:val="a3"/>
        <w:jc w:val="center"/>
        <w:divId w:val="280262258"/>
      </w:pPr>
      <w:r>
        <w:rPr>
          <w:rStyle w:val="a4"/>
        </w:rPr>
        <w:t xml:space="preserve">О реализации в центральном аппарате </w:t>
      </w:r>
      <w:r>
        <w:rPr>
          <w:b/>
          <w:bCs/>
        </w:rPr>
        <w:br/>
      </w:r>
      <w:r>
        <w:rPr>
          <w:rStyle w:val="a4"/>
        </w:rPr>
        <w:t>Следственного комитета Российской Федерации постановления Прави</w:t>
      </w:r>
      <w:r>
        <w:rPr>
          <w:rStyle w:val="a4"/>
        </w:rPr>
        <w:t>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</w:t>
      </w:r>
      <w:r>
        <w:rPr>
          <w:rStyle w:val="a4"/>
        </w:rPr>
        <w:t xml:space="preserve">ием ими служебных (должностных) обязанностей, сдачи и оценки подарка, реализации (выкупа) и зачисления средств, </w:t>
      </w:r>
      <w:r>
        <w:rPr>
          <w:b/>
          <w:bCs/>
        </w:rPr>
        <w:br/>
      </w:r>
      <w:r>
        <w:rPr>
          <w:rStyle w:val="a4"/>
        </w:rPr>
        <w:t>вырученных от его реализации»</w:t>
      </w:r>
    </w:p>
    <w:p w:rsidR="00000000" w:rsidRDefault="00BE66A5">
      <w:pPr>
        <w:pStyle w:val="a3"/>
        <w:jc w:val="center"/>
        <w:divId w:val="280262258"/>
      </w:pPr>
      <w:r>
        <w:t>Список изменяющих документов</w:t>
      </w:r>
      <w:r>
        <w:br/>
        <w:t>(в ред. приказа СК России от 29.09.2020 № 99)</w:t>
      </w:r>
    </w:p>
    <w:p w:rsidR="00000000" w:rsidRDefault="00BE66A5">
      <w:pPr>
        <w:pStyle w:val="a3"/>
        <w:divId w:val="280262258"/>
      </w:pPr>
      <w:r>
        <w:t> </w:t>
      </w:r>
    </w:p>
    <w:p w:rsidR="00000000" w:rsidRDefault="00BE66A5">
      <w:pPr>
        <w:pStyle w:val="a3"/>
        <w:jc w:val="both"/>
        <w:divId w:val="280262258"/>
      </w:pPr>
      <w:r>
        <w:t>В целях организации выполнения в цен</w:t>
      </w:r>
      <w:r>
        <w:t>тральном аппарате Следственного комитета Российской Федерации мероприятий, предусмотренных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</w:t>
      </w:r>
      <w:r>
        <w:t>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</w:t>
      </w:r>
      <w:r>
        <w:t>ководствуясь статьей 13 Федерального закона от 28.12.2010 № 403-ФЗ «О Следственном комитете Российской Федерации»,</w:t>
      </w:r>
    </w:p>
    <w:p w:rsidR="00000000" w:rsidRDefault="00BE66A5">
      <w:pPr>
        <w:pStyle w:val="a3"/>
        <w:jc w:val="center"/>
        <w:divId w:val="280262258"/>
      </w:pPr>
      <w:r>
        <w:t> </w:t>
      </w:r>
      <w:r>
        <w:rPr>
          <w:rStyle w:val="a4"/>
        </w:rPr>
        <w:t>П Р И К А З Ы В А Ю:</w:t>
      </w:r>
    </w:p>
    <w:p w:rsidR="00000000" w:rsidRDefault="00BE66A5">
      <w:pPr>
        <w:pStyle w:val="a3"/>
        <w:jc w:val="both"/>
        <w:divId w:val="280262258"/>
      </w:pPr>
      <w:r>
        <w:t>1. Руководителям подразделений центрального аппарата Следственного комитета Российской Федерации (за исключением Главно</w:t>
      </w:r>
      <w:r>
        <w:t>го военного следственного управления):</w:t>
      </w:r>
    </w:p>
    <w:p w:rsidR="00000000" w:rsidRDefault="00BE66A5">
      <w:pPr>
        <w:pStyle w:val="a3"/>
        <w:jc w:val="both"/>
        <w:divId w:val="280262258"/>
      </w:pPr>
      <w:r>
        <w:t>1.1. Организовать контроль за исполнением сотрудниками, федеральными государственными гражданскими служащими центрального аппарата Следственного комитета Российской Федерации (далее – федеральные государственные служа</w:t>
      </w:r>
      <w:r>
        <w:t>щие) обязанности сообщать в случаях, установленных нормативными правовыми актами Российской Федерации,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</w:t>
      </w:r>
      <w:r>
        <w:t xml:space="preserve"> должностным положением или исполнением ими служебных (должностных) обязанностей.</w:t>
      </w:r>
    </w:p>
    <w:p w:rsidR="00000000" w:rsidRDefault="00BE66A5">
      <w:pPr>
        <w:pStyle w:val="a3"/>
        <w:jc w:val="both"/>
        <w:divId w:val="280262258"/>
      </w:pPr>
      <w:r>
        <w:lastRenderedPageBreak/>
        <w:t>1.2. Информировать в установленном порядке руководителя управления кадров о фактах несоблюдения федеральными государственными служащими подчиненного подразделения ограничений</w:t>
      </w:r>
      <w:r>
        <w:t>, запретов и неисполнения обязанностей, касающихся получения подарков и их сдачи.</w:t>
      </w:r>
    </w:p>
    <w:p w:rsidR="00000000" w:rsidRDefault="00BE66A5">
      <w:pPr>
        <w:pStyle w:val="a3"/>
        <w:jc w:val="both"/>
        <w:divId w:val="280262258"/>
      </w:pPr>
      <w:r>
        <w:t>2. Руководителю управления кадров:</w:t>
      </w:r>
    </w:p>
    <w:p w:rsidR="00000000" w:rsidRDefault="00BE66A5">
      <w:pPr>
        <w:pStyle w:val="a3"/>
        <w:jc w:val="both"/>
        <w:divId w:val="280262258"/>
      </w:pPr>
      <w:r>
        <w:t>2.1. Обеспечить прием и регистрацию уведомлений о получении подарков в журнале регистрации уведомлений о получении подарка в связи с проток</w:t>
      </w:r>
      <w:r>
        <w:t>ольными мероприятиями, служебными командировками и другими официальными мероприятиями, участие в которых связано с должностным положением федеральных государственных служащих центрального аппарата Следственного комитета Российской Федерации или исполнением</w:t>
      </w:r>
      <w:r>
        <w:t xml:space="preserve"> ими служебных (должностных) обязанностей, согласно прилагаемому образцу (приложение).</w:t>
      </w:r>
    </w:p>
    <w:p w:rsidR="00000000" w:rsidRDefault="00BE66A5">
      <w:pPr>
        <w:pStyle w:val="a3"/>
        <w:jc w:val="both"/>
        <w:divId w:val="280262258"/>
      </w:pPr>
      <w:r>
        <w:t>2.2. По каждому случаю несоблюдения ограничений, запретов и неисполнения обязанностей, касающихся получения подарков и порядка сдачи подарков, осуществлять проверку в со</w:t>
      </w:r>
      <w:r>
        <w:t>ответствии с нормативными правовыми актами Российской Федерации.</w:t>
      </w:r>
    </w:p>
    <w:p w:rsidR="00000000" w:rsidRDefault="00BE66A5">
      <w:pPr>
        <w:pStyle w:val="a3"/>
        <w:jc w:val="both"/>
        <w:divId w:val="280262258"/>
      </w:pPr>
      <w:r>
        <w:t>3. Руководителю управления материально-технического и социального обеспечения Следственного комитета Российской Федерации:</w:t>
      </w:r>
    </w:p>
    <w:p w:rsidR="00000000" w:rsidRDefault="00BE66A5">
      <w:pPr>
        <w:pStyle w:val="a3"/>
        <w:jc w:val="both"/>
        <w:divId w:val="280262258"/>
      </w:pPr>
      <w:r>
        <w:t>обеспечить прием и хранение подарков, прием заявлений о выкупе подар</w:t>
      </w:r>
      <w:r>
        <w:t>ков от сдавших их федеральных государственных служащих.</w:t>
      </w:r>
    </w:p>
    <w:p w:rsidR="00000000" w:rsidRDefault="00BE66A5">
      <w:pPr>
        <w:pStyle w:val="a3"/>
        <w:jc w:val="both"/>
        <w:divId w:val="280262258"/>
      </w:pPr>
      <w:r>
        <w:t>3.1. Руководителю управления финансового обеспечения Следственного комитета Российской Федерации – главному бухгалтеру:</w:t>
      </w:r>
    </w:p>
    <w:p w:rsidR="00000000" w:rsidRDefault="00BE66A5">
      <w:pPr>
        <w:pStyle w:val="a3"/>
        <w:jc w:val="both"/>
        <w:divId w:val="280262258"/>
      </w:pPr>
      <w:r>
        <w:t>обеспечить бухгалтерский учет подарков, зачисление средств, вырученных от реализ</w:t>
      </w:r>
      <w:r>
        <w:t>ации (выкупа) подарков в доход федерального бюджета в порядке, установленном бюджетным законодательством Российской Федерации.</w:t>
      </w:r>
    </w:p>
    <w:p w:rsidR="00000000" w:rsidRDefault="00BE66A5">
      <w:pPr>
        <w:pStyle w:val="a3"/>
        <w:jc w:val="both"/>
        <w:divId w:val="280262258"/>
      </w:pPr>
      <w:r>
        <w:t>3.2. Вопросы оценки стоимости подарков и их дальнейшего использования, в случае отказа от выкупа федеральными государственными сл</w:t>
      </w:r>
      <w:r>
        <w:t>ужащими, возложить на комиссию по поступлению и выбытию активов Следственного комитета Российской Федерации.</w:t>
      </w:r>
    </w:p>
    <w:p w:rsidR="00000000" w:rsidRDefault="00BE66A5">
      <w:pPr>
        <w:pStyle w:val="a3"/>
        <w:jc w:val="both"/>
        <w:divId w:val="280262258"/>
      </w:pPr>
      <w:r>
        <w:t>4. Контроль за исполнением приказа оставляю за собой.</w:t>
      </w:r>
    </w:p>
    <w:p w:rsidR="00000000" w:rsidRDefault="00BE66A5">
      <w:pPr>
        <w:pStyle w:val="a3"/>
        <w:divId w:val="280262258"/>
      </w:pPr>
      <w:r>
        <w:t>  </w:t>
      </w:r>
    </w:p>
    <w:p w:rsidR="00000000" w:rsidRDefault="00BE66A5">
      <w:pPr>
        <w:pStyle w:val="a3"/>
        <w:jc w:val="right"/>
        <w:divId w:val="280262258"/>
      </w:pPr>
      <w:r>
        <w:t>Председатель</w:t>
      </w:r>
      <w:r>
        <w:br/>
        <w:t>Следственного комитета</w:t>
      </w:r>
      <w:r>
        <w:br/>
        <w:t>Российской Федерации </w:t>
      </w:r>
      <w:r>
        <w:br/>
        <w:t>генерал-полковник юстиции</w:t>
      </w:r>
    </w:p>
    <w:p w:rsidR="00000000" w:rsidRDefault="00BE66A5">
      <w:pPr>
        <w:pStyle w:val="a3"/>
        <w:jc w:val="right"/>
        <w:divId w:val="280262258"/>
      </w:pPr>
      <w:r>
        <w:t xml:space="preserve">      </w:t>
      </w:r>
      <w:r>
        <w:t>                                        А.И. Бастрыкин</w:t>
      </w:r>
    </w:p>
    <w:p w:rsidR="00000000" w:rsidRDefault="00BE66A5">
      <w:pPr>
        <w:pStyle w:val="a3"/>
        <w:divId w:val="280262258"/>
      </w:pPr>
      <w:r>
        <w:t> </w:t>
      </w:r>
    </w:p>
    <w:p w:rsidR="00000000" w:rsidRDefault="00BE66A5">
      <w:pPr>
        <w:pStyle w:val="a3"/>
        <w:divId w:val="280262258"/>
      </w:pPr>
      <w:r>
        <w:t> </w:t>
      </w:r>
    </w:p>
    <w:p w:rsidR="00000000" w:rsidRDefault="00BE66A5">
      <w:pPr>
        <w:pStyle w:val="a3"/>
        <w:jc w:val="right"/>
        <w:divId w:val="280262258"/>
      </w:pPr>
      <w:r>
        <w:lastRenderedPageBreak/>
        <w:t>Приложение</w:t>
      </w:r>
      <w:r>
        <w:br/>
        <w:t>к приказу Председателя</w:t>
      </w:r>
      <w:r>
        <w:br/>
        <w:t>Следственного комитета</w:t>
      </w:r>
      <w:r>
        <w:br/>
        <w:t>Российской Федерации</w:t>
      </w:r>
      <w:r>
        <w:br/>
        <w:t>от 17.12.2015 N 117</w:t>
      </w:r>
    </w:p>
    <w:p w:rsidR="00000000" w:rsidRDefault="00BE66A5">
      <w:pPr>
        <w:pStyle w:val="a3"/>
        <w:divId w:val="280262258"/>
      </w:pPr>
      <w:r>
        <w:t> </w:t>
      </w:r>
    </w:p>
    <w:p w:rsidR="00000000" w:rsidRDefault="00BE66A5">
      <w:pPr>
        <w:pStyle w:val="a3"/>
        <w:jc w:val="center"/>
        <w:divId w:val="280262258"/>
      </w:pPr>
      <w:r>
        <w:t>ЖУРНАЛ</w:t>
      </w:r>
      <w:r>
        <w:br/>
        <w:t>регистрации уведомлений о получении подарка</w:t>
      </w:r>
      <w:r>
        <w:br/>
      </w:r>
      <w:r>
        <w:t>в связи с протокольными мероприятиями, служебными</w:t>
      </w:r>
      <w:r>
        <w:br/>
        <w:t>командировками и другими официальными мероприятиями,</w:t>
      </w:r>
      <w:r>
        <w:br/>
        <w:t>участие в которых связано с исполнением служебных</w:t>
      </w:r>
      <w:r>
        <w:br/>
        <w:t>(должностных) обязанностей сотрудниками и федеральными</w:t>
      </w:r>
      <w:r>
        <w:br/>
        <w:t>государственными гражданскими служащими централь</w:t>
      </w:r>
      <w:r>
        <w:t>ного</w:t>
      </w:r>
      <w:r>
        <w:br/>
        <w:t>аппарата Следственного комитета Российской Федерации</w:t>
      </w:r>
      <w:r>
        <w:br/>
        <w:t>(рекомендуемый образец)</w:t>
      </w:r>
    </w:p>
    <w:p w:rsidR="00000000" w:rsidRDefault="00BE66A5">
      <w:pPr>
        <w:pStyle w:val="a3"/>
        <w:divId w:val="280262258"/>
      </w:pPr>
      <w: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328"/>
        <w:gridCol w:w="1404"/>
        <w:gridCol w:w="1499"/>
        <w:gridCol w:w="1556"/>
        <w:gridCol w:w="1246"/>
        <w:gridCol w:w="1168"/>
        <w:gridCol w:w="923"/>
      </w:tblGrid>
      <w:tr w:rsidR="00000000">
        <w:trPr>
          <w:divId w:val="280262258"/>
          <w:tblCellSpacing w:w="0" w:type="dxa"/>
          <w:jc w:val="center"/>
        </w:trPr>
        <w:tc>
          <w:tcPr>
            <w:tcW w:w="555" w:type="dxa"/>
            <w:hideMark/>
          </w:tcPr>
          <w:p w:rsidR="00000000" w:rsidRDefault="00BE66A5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85" w:type="dxa"/>
            <w:hideMark/>
          </w:tcPr>
          <w:p w:rsidR="00000000" w:rsidRDefault="00BE66A5">
            <w:pPr>
              <w:pStyle w:val="a3"/>
              <w:jc w:val="center"/>
            </w:pPr>
            <w:r>
              <w:t>Дата регистрации уведомления</w:t>
            </w:r>
          </w:p>
        </w:tc>
        <w:tc>
          <w:tcPr>
            <w:tcW w:w="1680" w:type="dxa"/>
            <w:hideMark/>
          </w:tcPr>
          <w:p w:rsidR="00000000" w:rsidRDefault="00BE66A5">
            <w:pPr>
              <w:pStyle w:val="a3"/>
              <w:jc w:val="center"/>
            </w:pPr>
            <w:r>
              <w:t>Ф.И.О. (должность лица, подавшего уведомление)</w:t>
            </w:r>
          </w:p>
        </w:tc>
        <w:tc>
          <w:tcPr>
            <w:tcW w:w="1200" w:type="dxa"/>
            <w:hideMark/>
          </w:tcPr>
          <w:p w:rsidR="00000000" w:rsidRDefault="00BE66A5">
            <w:pPr>
              <w:pStyle w:val="a3"/>
              <w:jc w:val="center"/>
            </w:pPr>
            <w:r>
              <w:t>Наименование подарка</w:t>
            </w:r>
          </w:p>
        </w:tc>
        <w:tc>
          <w:tcPr>
            <w:tcW w:w="1080" w:type="dxa"/>
            <w:hideMark/>
          </w:tcPr>
          <w:p w:rsidR="00000000" w:rsidRDefault="00BE66A5">
            <w:pPr>
              <w:pStyle w:val="a3"/>
              <w:jc w:val="center"/>
            </w:pPr>
            <w:r>
              <w:t>Дата, обстоятельства дарения</w:t>
            </w:r>
          </w:p>
        </w:tc>
        <w:tc>
          <w:tcPr>
            <w:tcW w:w="1440" w:type="dxa"/>
            <w:hideMark/>
          </w:tcPr>
          <w:p w:rsidR="00000000" w:rsidRDefault="00BE66A5">
            <w:pPr>
              <w:pStyle w:val="a3"/>
              <w:jc w:val="center"/>
            </w:pPr>
            <w:r>
              <w:t>Стоимость подарка по результатам оценки</w:t>
            </w:r>
          </w:p>
        </w:tc>
        <w:tc>
          <w:tcPr>
            <w:tcW w:w="1560" w:type="dxa"/>
            <w:hideMark/>
          </w:tcPr>
          <w:p w:rsidR="00000000" w:rsidRDefault="00BE66A5">
            <w:pPr>
              <w:pStyle w:val="a3"/>
              <w:jc w:val="center"/>
            </w:pPr>
            <w:r>
              <w:t>Сведения о реализации (выкупе) подарка</w:t>
            </w:r>
          </w:p>
        </w:tc>
        <w:tc>
          <w:tcPr>
            <w:tcW w:w="945" w:type="dxa"/>
            <w:hideMark/>
          </w:tcPr>
          <w:p w:rsidR="00000000" w:rsidRDefault="00BE66A5">
            <w:pPr>
              <w:pStyle w:val="a3"/>
              <w:jc w:val="center"/>
            </w:pPr>
            <w:r>
              <w:t>Иные сведения</w:t>
            </w:r>
          </w:p>
        </w:tc>
      </w:tr>
      <w:tr w:rsidR="00000000">
        <w:trPr>
          <w:divId w:val="280262258"/>
          <w:tblCellSpacing w:w="0" w:type="dxa"/>
          <w:jc w:val="center"/>
        </w:trPr>
        <w:tc>
          <w:tcPr>
            <w:tcW w:w="555" w:type="dxa"/>
            <w:hideMark/>
          </w:tcPr>
          <w:p w:rsidR="00000000" w:rsidRDefault="00BE66A5">
            <w:pPr>
              <w:pStyle w:val="a3"/>
            </w:pPr>
            <w:r>
              <w:t> </w:t>
            </w:r>
          </w:p>
        </w:tc>
        <w:tc>
          <w:tcPr>
            <w:tcW w:w="1185" w:type="dxa"/>
            <w:hideMark/>
          </w:tcPr>
          <w:p w:rsidR="00000000" w:rsidRDefault="00BE66A5">
            <w:pPr>
              <w:pStyle w:val="a3"/>
            </w:pPr>
            <w:r>
              <w:t> </w:t>
            </w:r>
          </w:p>
        </w:tc>
        <w:tc>
          <w:tcPr>
            <w:tcW w:w="1680" w:type="dxa"/>
            <w:hideMark/>
          </w:tcPr>
          <w:p w:rsidR="00000000" w:rsidRDefault="00BE66A5">
            <w:pPr>
              <w:pStyle w:val="a3"/>
            </w:pPr>
            <w:r>
              <w:t> </w:t>
            </w:r>
          </w:p>
        </w:tc>
        <w:tc>
          <w:tcPr>
            <w:tcW w:w="1200" w:type="dxa"/>
            <w:hideMark/>
          </w:tcPr>
          <w:p w:rsidR="00000000" w:rsidRDefault="00BE66A5">
            <w:pPr>
              <w:pStyle w:val="a3"/>
            </w:pPr>
            <w:r>
              <w:t> </w:t>
            </w:r>
          </w:p>
        </w:tc>
        <w:tc>
          <w:tcPr>
            <w:tcW w:w="1080" w:type="dxa"/>
            <w:hideMark/>
          </w:tcPr>
          <w:p w:rsidR="00000000" w:rsidRDefault="00BE66A5">
            <w:pPr>
              <w:pStyle w:val="a3"/>
            </w:pPr>
            <w:r>
              <w:t> </w:t>
            </w:r>
          </w:p>
        </w:tc>
        <w:tc>
          <w:tcPr>
            <w:tcW w:w="1440" w:type="dxa"/>
            <w:hideMark/>
          </w:tcPr>
          <w:p w:rsidR="00000000" w:rsidRDefault="00BE66A5">
            <w:pPr>
              <w:pStyle w:val="a3"/>
            </w:pPr>
            <w:r>
              <w:t> </w:t>
            </w:r>
          </w:p>
        </w:tc>
        <w:tc>
          <w:tcPr>
            <w:tcW w:w="1560" w:type="dxa"/>
            <w:hideMark/>
          </w:tcPr>
          <w:p w:rsidR="00000000" w:rsidRDefault="00BE66A5">
            <w:pPr>
              <w:pStyle w:val="a3"/>
            </w:pPr>
            <w:r>
              <w:t> </w:t>
            </w:r>
          </w:p>
        </w:tc>
        <w:tc>
          <w:tcPr>
            <w:tcW w:w="945" w:type="dxa"/>
            <w:hideMark/>
          </w:tcPr>
          <w:p w:rsidR="00000000" w:rsidRDefault="00BE66A5">
            <w:pPr>
              <w:pStyle w:val="a3"/>
            </w:pPr>
            <w:r>
              <w:t> </w:t>
            </w:r>
          </w:p>
        </w:tc>
      </w:tr>
    </w:tbl>
    <w:p w:rsidR="00000000" w:rsidRDefault="00BE66A5">
      <w:pPr>
        <w:pStyle w:val="a3"/>
        <w:jc w:val="center"/>
        <w:divId w:val="280262258"/>
      </w:pPr>
      <w:r>
        <w:rPr>
          <w:rStyle w:val="a4"/>
        </w:rPr>
        <w:t> </w:t>
      </w:r>
    </w:p>
    <w:p w:rsidR="00000000" w:rsidRDefault="00BE66A5">
      <w:pPr>
        <w:pStyle w:val="a3"/>
        <w:divId w:val="280262258"/>
      </w:pPr>
      <w:r>
        <w:rPr>
          <w:i/>
          <w:iCs/>
          <w:sz w:val="20"/>
          <w:szCs w:val="20"/>
        </w:rPr>
        <w:t>17 Декабря 2015</w:t>
      </w:r>
    </w:p>
    <w:p w:rsidR="00BE66A5" w:rsidRDefault="00BE66A5">
      <w:pPr>
        <w:pStyle w:val="a3"/>
        <w:divId w:val="280262258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5"/>
          </w:rPr>
          <w:t>https://sledcom.ru/document/1002104</w:t>
        </w:r>
      </w:hyperlink>
      <w:r>
        <w:t xml:space="preserve"> </w:t>
      </w:r>
    </w:p>
    <w:sectPr w:rsidR="00BE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42B4"/>
    <w:rsid w:val="004142B4"/>
    <w:rsid w:val="00653626"/>
    <w:rsid w:val="00B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4431-A30A-44EF-B38E-8D9CD4E1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002104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2024-06-30T08:18:00Z</dcterms:created>
  <dcterms:modified xsi:type="dcterms:W3CDTF">2024-06-30T08:18:00Z</dcterms:modified>
</cp:coreProperties>
</file>